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16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115"/>
        <w:gridCol w:w="1272"/>
        <w:gridCol w:w="996"/>
        <w:gridCol w:w="1985"/>
      </w:tblGrid>
      <w:tr w:rsidR="00132030" w:rsidRPr="00CD5D7B" w:rsidTr="00132030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132030" w:rsidRPr="00CD5D7B" w:rsidRDefault="00132030" w:rsidP="0013203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503AF867" wp14:editId="01585E57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17145</wp:posOffset>
                  </wp:positionV>
                  <wp:extent cx="1075055" cy="64135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2030" w:rsidRPr="00CD5D7B" w:rsidRDefault="00132030" w:rsidP="0013203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132030" w:rsidRPr="00CD5D7B" w:rsidRDefault="00132030" w:rsidP="0013203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132030" w:rsidRPr="00CD5D7B" w:rsidRDefault="00132030" w:rsidP="00132030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132030" w:rsidRPr="00CD5D7B" w:rsidRDefault="00132030" w:rsidP="0013203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132030" w:rsidRPr="00DA4236" w:rsidRDefault="00132030" w:rsidP="00132030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A4236">
              <w:rPr>
                <w:rFonts w:asciiTheme="minorBidi" w:hAnsiTheme="minorBidi" w:cstheme="minorBidi"/>
                <w:sz w:val="20"/>
                <w:szCs w:val="20"/>
              </w:rPr>
              <w:t>Model: EGP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132030" w:rsidRDefault="00132030" w:rsidP="0013203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132030" w:rsidRPr="00CD5D7B" w:rsidTr="00132030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132030" w:rsidRPr="00CD5D7B" w:rsidRDefault="00132030" w:rsidP="001320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132030" w:rsidRPr="00CD5D7B" w:rsidRDefault="00132030" w:rsidP="00132030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2030" w:rsidRDefault="00132030" w:rsidP="0013203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132030" w:rsidRPr="00CD5D7B" w:rsidTr="00132030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132030" w:rsidRPr="00CD5D7B" w:rsidRDefault="00132030" w:rsidP="001320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132030" w:rsidRPr="00CD5D7B" w:rsidRDefault="00132030" w:rsidP="00132030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2030" w:rsidRDefault="00132030" w:rsidP="0013203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132030" w:rsidRPr="00CD5D7B" w:rsidTr="00132030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132030" w:rsidRPr="00CD5D7B" w:rsidRDefault="00132030" w:rsidP="001320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132030" w:rsidRPr="00CD5D7B" w:rsidRDefault="00132030" w:rsidP="00132030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2030" w:rsidRDefault="00132030" w:rsidP="0013203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132030" w:rsidRPr="00CD5D7B" w:rsidTr="00132030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132030" w:rsidRPr="00CD5D7B" w:rsidRDefault="00132030" w:rsidP="001320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132030" w:rsidRPr="00CD5D7B" w:rsidRDefault="00132030" w:rsidP="00132030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132030" w:rsidRDefault="00132030" w:rsidP="0013203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132030">
        <w:trPr>
          <w:trHeight w:val="223"/>
        </w:trPr>
        <w:tc>
          <w:tcPr>
            <w:tcW w:w="6915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361B30" w:rsidRPr="00CD5D7B" w:rsidTr="00132030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6915" w:type="dxa"/>
            <w:gridSpan w:val="2"/>
            <w:vMerge w:val="restart"/>
          </w:tcPr>
          <w:p w:rsidR="00361B30" w:rsidRDefault="00361B30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361B30" w:rsidRDefault="00361B30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361B30" w:rsidRPr="00BE2E2C" w:rsidRDefault="00361B30" w:rsidP="00BE2E2C">
            <w:pPr>
              <w:tabs>
                <w:tab w:val="left" w:pos="2221"/>
              </w:tabs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ab/>
            </w:r>
          </w:p>
          <w:p w:rsidR="00361B30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</w:rPr>
            </w:pPr>
          </w:p>
          <w:p w:rsidR="00361B30" w:rsidRDefault="00361B30" w:rsidP="001D513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</w:rPr>
            </w:pPr>
          </w:p>
          <w:p w:rsidR="00361B30" w:rsidRPr="001D5131" w:rsidRDefault="00361B30" w:rsidP="001D513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vertAlign w:val="subscript"/>
              </w:rPr>
            </w:pPr>
          </w:p>
          <w:bookmarkStart w:id="1" w:name="_MON_1484832096"/>
          <w:bookmarkEnd w:id="1"/>
          <w:p w:rsidR="00361B30" w:rsidRPr="00BE2E2C" w:rsidRDefault="008C6E26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object w:dxaOrig="6389" w:dyaOrig="40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9.5pt;height:204.75pt" o:ole="">
                  <v:imagedata r:id="rId7" o:title=""/>
                </v:shape>
                <o:OLEObject Type="Embed" ProgID="Word.Document.12" ShapeID="_x0000_i1025" DrawAspect="Content" ObjectID="_1484833509" r:id="rId8">
                  <o:FieldCodes>\s</o:FieldCodes>
                </o:OLEObject>
              </w:objec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361B30" w:rsidRPr="00CD5D7B" w:rsidTr="00132030">
        <w:trPr>
          <w:trHeight w:val="47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361B30" w:rsidRPr="00CD5D7B" w:rsidTr="00132030">
        <w:trPr>
          <w:trHeight w:val="47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361B30" w:rsidRPr="00CD5D7B" w:rsidTr="00132030">
        <w:trPr>
          <w:trHeight w:val="81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361B30" w:rsidRPr="00CD5D7B" w:rsidTr="00132030">
        <w:trPr>
          <w:trHeight w:val="21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B30" w:rsidRPr="008A7719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361B30" w:rsidRPr="00CD5D7B" w:rsidTr="00132030">
        <w:trPr>
          <w:trHeight w:val="16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1B30" w:rsidRPr="00CD5D7B" w:rsidRDefault="00361B30" w:rsidP="00D62FD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External Gear Pump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361B30" w:rsidRPr="00CD5D7B" w:rsidTr="00132030">
        <w:trPr>
          <w:trHeight w:val="85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361B30" w:rsidRPr="00CD5D7B" w:rsidTr="00132030">
        <w:trPr>
          <w:trHeight w:val="71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361B30" w:rsidRPr="00CD5D7B" w:rsidTr="00132030">
        <w:trPr>
          <w:trHeight w:val="73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B30" w:rsidRPr="008A7719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361B30" w:rsidRPr="00CD5D7B" w:rsidTr="00132030">
        <w:trPr>
          <w:trHeight w:val="73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B964DE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B964DE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B964DE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B964DE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361B30" w:rsidRPr="00CD5D7B" w:rsidTr="00132030">
        <w:trPr>
          <w:trHeight w:val="20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B964D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B30" w:rsidRPr="00B964DE" w:rsidRDefault="00361B30" w:rsidP="00B964DE">
            <w:pPr>
              <w:bidi w:val="0"/>
              <w:rPr>
                <w:rFonts w:asciiTheme="minorBidi" w:hAnsiTheme="minorBidi" w:cstheme="minorBidi"/>
                <w:sz w:val="16"/>
                <w:szCs w:val="18"/>
              </w:rPr>
            </w:pPr>
            <w:r>
              <w:rPr>
                <w:rFonts w:asciiTheme="minorBidi" w:hAnsiTheme="minorBidi" w:cstheme="minorBidi"/>
                <w:sz w:val="16"/>
                <w:szCs w:val="18"/>
              </w:rPr>
              <w:t>Differential</w:t>
            </w:r>
            <w:r w:rsidRPr="00B964DE">
              <w:rPr>
                <w:rFonts w:asciiTheme="minorBidi" w:hAnsiTheme="minorBidi" w:cstheme="minorBidi"/>
                <w:sz w:val="16"/>
                <w:szCs w:val="18"/>
              </w:rPr>
              <w:t xml:space="preserve"> Press. (bar)</w:t>
            </w:r>
          </w:p>
        </w:tc>
      </w:tr>
      <w:tr w:rsidR="00361B30" w:rsidRPr="00CD5D7B" w:rsidTr="00132030">
        <w:trPr>
          <w:trHeight w:val="20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Default="00361B30" w:rsidP="00B964D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B30" w:rsidRPr="00B964DE" w:rsidRDefault="00361B30" w:rsidP="00B964DE">
            <w:pPr>
              <w:bidi w:val="0"/>
              <w:rPr>
                <w:rFonts w:asciiTheme="minorBidi" w:hAnsiTheme="minorBidi" w:cstheme="minorBidi"/>
                <w:sz w:val="16"/>
                <w:szCs w:val="18"/>
              </w:rPr>
            </w:pPr>
            <w:r w:rsidRPr="00B964DE">
              <w:rPr>
                <w:rFonts w:asciiTheme="minorBidi" w:hAnsiTheme="minorBidi" w:cstheme="minorBidi"/>
                <w:sz w:val="16"/>
                <w:szCs w:val="18"/>
              </w:rPr>
              <w:t>Max. Disc</w:t>
            </w:r>
            <w:r>
              <w:rPr>
                <w:rFonts w:asciiTheme="minorBidi" w:hAnsiTheme="minorBidi" w:cstheme="minorBidi"/>
                <w:sz w:val="16"/>
                <w:szCs w:val="18"/>
              </w:rPr>
              <w:t>h</w:t>
            </w:r>
            <w:r w:rsidRPr="00B964DE">
              <w:rPr>
                <w:rFonts w:asciiTheme="minorBidi" w:hAnsiTheme="minorBidi" w:cstheme="minorBidi"/>
                <w:sz w:val="16"/>
                <w:szCs w:val="18"/>
              </w:rPr>
              <w:t xml:space="preserve">. </w:t>
            </w:r>
            <w:r>
              <w:rPr>
                <w:rFonts w:asciiTheme="minorBidi" w:hAnsiTheme="minorBidi" w:cstheme="minorBidi"/>
                <w:sz w:val="16"/>
                <w:szCs w:val="18"/>
              </w:rPr>
              <w:t>P</w:t>
            </w:r>
            <w:r w:rsidRPr="00B964DE">
              <w:rPr>
                <w:rFonts w:asciiTheme="minorBidi" w:hAnsiTheme="minorBidi" w:cstheme="minorBidi"/>
                <w:sz w:val="16"/>
                <w:szCs w:val="18"/>
              </w:rPr>
              <w:t>ress. (bar)</w:t>
            </w:r>
          </w:p>
        </w:tc>
      </w:tr>
      <w:tr w:rsidR="00361B30" w:rsidRPr="00CD5D7B" w:rsidTr="00132030">
        <w:trPr>
          <w:trHeight w:val="20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B964DE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B964DE">
              <w:rPr>
                <w:rFonts w:asciiTheme="minorBidi" w:hAnsiTheme="minorBidi" w:cstheme="minorBidi"/>
                <w:sz w:val="16"/>
                <w:szCs w:val="16"/>
              </w:rPr>
              <w:t>Max. Power (kW)</w:t>
            </w:r>
          </w:p>
        </w:tc>
      </w:tr>
      <w:tr w:rsidR="00361B30" w:rsidRPr="00CD5D7B" w:rsidTr="00132030">
        <w:trPr>
          <w:trHeight w:val="115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B30" w:rsidRPr="008A7719" w:rsidRDefault="00361B30" w:rsidP="00D10CA0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361B30" w:rsidRPr="00CD5D7B" w:rsidTr="00132030">
        <w:trPr>
          <w:trHeight w:val="73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361B30" w:rsidRPr="00CD5D7B" w:rsidTr="00132030">
        <w:trPr>
          <w:trHeight w:val="73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361B30" w:rsidRPr="00CD5D7B" w:rsidTr="00132030">
        <w:trPr>
          <w:trHeight w:val="73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6910C5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Gears</w:t>
            </w:r>
          </w:p>
        </w:tc>
      </w:tr>
      <w:tr w:rsidR="00361B30" w:rsidRPr="00CD5D7B" w:rsidTr="00132030">
        <w:trPr>
          <w:trHeight w:val="71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361B30" w:rsidRPr="00CD5D7B" w:rsidTr="00132030">
        <w:trPr>
          <w:trHeight w:val="178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B30" w:rsidRPr="008A7719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361B30" w:rsidRPr="00CD5D7B" w:rsidTr="00132030">
        <w:trPr>
          <w:trHeight w:val="147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361B30" w:rsidRPr="00CD5D7B" w:rsidTr="00132030">
        <w:trPr>
          <w:trHeight w:val="152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B30" w:rsidRPr="008A7719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361B30" w:rsidRPr="00CD5D7B" w:rsidTr="00132030">
        <w:trPr>
          <w:trHeight w:val="19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361B30" w:rsidRPr="00CD5D7B" w:rsidTr="00132030">
        <w:trPr>
          <w:trHeight w:val="14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361B30" w:rsidRPr="00CD5D7B" w:rsidTr="00132030">
        <w:trPr>
          <w:trHeight w:val="14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361B30" w:rsidRPr="00CD5D7B" w:rsidTr="00132030">
        <w:trPr>
          <w:trHeight w:val="73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361B30" w:rsidRPr="00CD5D7B" w:rsidTr="00132030">
        <w:trPr>
          <w:trHeight w:val="73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361B30" w:rsidRPr="00CD5D7B" w:rsidTr="00132030">
        <w:trPr>
          <w:trHeight w:val="73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361B30" w:rsidRPr="00CD5D7B" w:rsidTr="00132030">
        <w:trPr>
          <w:trHeight w:val="77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361B30" w:rsidRPr="00CD5D7B" w:rsidTr="00132030">
        <w:trPr>
          <w:trHeight w:val="14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1B30" w:rsidRPr="00CD5D7B" w:rsidRDefault="00361B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30" w:rsidRPr="00CD5D7B" w:rsidRDefault="00361B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361B30" w:rsidRPr="00CD5D7B" w:rsidTr="00132030">
        <w:trPr>
          <w:trHeight w:val="149"/>
        </w:trPr>
        <w:tc>
          <w:tcPr>
            <w:tcW w:w="6915" w:type="dxa"/>
            <w:gridSpan w:val="2"/>
            <w:vMerge/>
            <w:shd w:val="clear" w:color="auto" w:fill="D9D9D9" w:themeFill="background1" w:themeFillShade="D9"/>
          </w:tcPr>
          <w:p w:rsidR="00361B30" w:rsidRPr="008A7719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B30" w:rsidRPr="008A7719" w:rsidRDefault="00361B30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361B30" w:rsidRPr="00CD5D7B" w:rsidTr="00132030">
        <w:trPr>
          <w:trHeight w:val="149"/>
        </w:trPr>
        <w:tc>
          <w:tcPr>
            <w:tcW w:w="6915" w:type="dxa"/>
            <w:gridSpan w:val="2"/>
            <w:vMerge/>
          </w:tcPr>
          <w:p w:rsidR="00361B30" w:rsidRPr="00D62FD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1B30" w:rsidRPr="00CD5D7B" w:rsidRDefault="00361B30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361B30" w:rsidRPr="00CD5D7B" w:rsidTr="00132030">
        <w:trPr>
          <w:trHeight w:val="14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361B30" w:rsidRPr="00CD5D7B" w:rsidTr="00132030">
        <w:trPr>
          <w:trHeight w:val="149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1B30" w:rsidRPr="00CD5D7B" w:rsidRDefault="00361B30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B30" w:rsidRPr="00CD5D7B" w:rsidRDefault="00361B30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361B30" w:rsidRPr="00CD5D7B" w:rsidTr="00132030">
        <w:trPr>
          <w:trHeight w:val="66"/>
        </w:trPr>
        <w:tc>
          <w:tcPr>
            <w:tcW w:w="6915" w:type="dxa"/>
            <w:gridSpan w:val="2"/>
            <w:vMerge/>
          </w:tcPr>
          <w:p w:rsidR="00361B30" w:rsidRPr="00CD5D7B" w:rsidRDefault="00361B30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1B30" w:rsidRPr="00CD5D7B" w:rsidRDefault="00361B30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30" w:rsidRPr="00CD5D7B" w:rsidRDefault="00361B30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361B30" w:rsidRPr="00CD5D7B" w:rsidTr="00132030">
        <w:trPr>
          <w:trHeight w:val="214"/>
        </w:trPr>
        <w:tc>
          <w:tcPr>
            <w:tcW w:w="691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1B30" w:rsidRPr="008A7719" w:rsidRDefault="00361B30" w:rsidP="00361B3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B30" w:rsidRPr="00CD5D7B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bookmarkStart w:id="2" w:name="_MON_1482417108"/>
      <w:bookmarkEnd w:id="2"/>
      <w:tr w:rsidR="00361B30" w:rsidRPr="00CD5D7B" w:rsidTr="00132030">
        <w:trPr>
          <w:trHeight w:val="232"/>
        </w:trPr>
        <w:tc>
          <w:tcPr>
            <w:tcW w:w="6915" w:type="dxa"/>
            <w:gridSpan w:val="2"/>
            <w:vMerge w:val="restart"/>
            <w:tcBorders>
              <w:right w:val="single" w:sz="4" w:space="0" w:color="auto"/>
            </w:tcBorders>
          </w:tcPr>
          <w:p w:rsidR="00361B30" w:rsidRPr="00CD5D7B" w:rsidRDefault="00132030" w:rsidP="00361B3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sz w:val="28"/>
                <w:szCs w:val="32"/>
              </w:rPr>
              <w:object w:dxaOrig="6358" w:dyaOrig="2725">
                <v:shape id="_x0000_i1026" type="#_x0000_t75" style="width:318pt;height:136.5pt" o:ole="">
                  <v:imagedata r:id="rId9" o:title=""/>
                </v:shape>
                <o:OLEObject Type="Embed" ProgID="Word.Document.12" ShapeID="_x0000_i1026" DrawAspect="Content" ObjectID="_1484833510" r:id="rId10">
                  <o:FieldCodes>\s</o:FieldCodes>
                </o:OLEObject>
              </w:objec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61B30" w:rsidRDefault="00361B30" w:rsidP="00361B30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361B30" w:rsidRPr="00BE17F3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361B30" w:rsidRPr="00CD5D7B" w:rsidTr="00132030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1B30" w:rsidRPr="00CD5D7B" w:rsidRDefault="00361B30" w:rsidP="00361B3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1B30" w:rsidRDefault="00361B30" w:rsidP="00361B30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61B30" w:rsidRPr="00BE17F3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361B30" w:rsidRPr="00CD5D7B" w:rsidTr="00132030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1B30" w:rsidRPr="00CD5D7B" w:rsidRDefault="00361B30" w:rsidP="00361B3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1B30" w:rsidRPr="0066477C" w:rsidRDefault="00361B30" w:rsidP="00361B3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61B30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</w:t>
            </w:r>
          </w:p>
        </w:tc>
      </w:tr>
      <w:tr w:rsidR="00361B30" w:rsidRPr="00CD5D7B" w:rsidTr="00132030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1B30" w:rsidRPr="00CD5D7B" w:rsidRDefault="00361B30" w:rsidP="00361B3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B30" w:rsidRPr="00CD5D7B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361B30" w:rsidRPr="00CD5D7B" w:rsidTr="00132030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1B30" w:rsidRPr="00CD5D7B" w:rsidRDefault="00361B30" w:rsidP="00361B3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1B30" w:rsidRPr="0038534E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 / RF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61B30" w:rsidRPr="00CD5D7B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Suction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361B30" w:rsidRPr="00CD5D7B" w:rsidTr="00132030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1B30" w:rsidRPr="00CD5D7B" w:rsidRDefault="00361B30" w:rsidP="00361B3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1B30" w:rsidRPr="0038534E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 / 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61B30" w:rsidRPr="00CD5D7B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03320F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361B30" w:rsidRPr="00CD5D7B" w:rsidTr="00132030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1B30" w:rsidRPr="00CD5D7B" w:rsidRDefault="00361B30" w:rsidP="00361B3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61B30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361B30" w:rsidRPr="00CD5D7B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Flanges Standard</w:t>
            </w:r>
          </w:p>
        </w:tc>
      </w:tr>
      <w:tr w:rsidR="00361B30" w:rsidRPr="00CD5D7B" w:rsidTr="00132030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1B30" w:rsidRPr="00CD5D7B" w:rsidRDefault="00361B30" w:rsidP="00361B3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B30" w:rsidRPr="00CD5D7B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361B30" w:rsidRPr="00CD5D7B" w:rsidTr="00132030">
        <w:trPr>
          <w:trHeight w:val="3940"/>
        </w:trPr>
        <w:tc>
          <w:tcPr>
            <w:tcW w:w="69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B30" w:rsidRPr="00CD5D7B" w:rsidRDefault="00361B30" w:rsidP="00361B3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61B30" w:rsidRPr="00CD5D7B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361B30" w:rsidRPr="003E4800" w:rsidRDefault="00361B30" w:rsidP="00361B3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  <w:tr w:rsidR="00361B30" w:rsidRPr="00CD5D7B" w:rsidTr="00132030">
        <w:trPr>
          <w:trHeight w:val="95"/>
        </w:trPr>
        <w:tc>
          <w:tcPr>
            <w:tcW w:w="6915" w:type="dxa"/>
            <w:gridSpan w:val="2"/>
            <w:tcBorders>
              <w:left w:val="nil"/>
              <w:bottom w:val="nil"/>
              <w:right w:val="nil"/>
            </w:tcBorders>
          </w:tcPr>
          <w:p w:rsidR="00361B30" w:rsidRPr="004965F4" w:rsidRDefault="00361B30" w:rsidP="00361B30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</w:t>
            </w: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nil"/>
            </w:tcBorders>
          </w:tcPr>
          <w:p w:rsidR="00361B30" w:rsidRPr="004965F4" w:rsidRDefault="00361B30" w:rsidP="00361B3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4965F4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D62FDB" w:rsidRDefault="00D62FDB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D62FDB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3B" w:rsidRDefault="0048723B" w:rsidP="00A221EA">
      <w:pPr>
        <w:spacing w:after="0" w:line="240" w:lineRule="auto"/>
      </w:pPr>
      <w:r>
        <w:separator/>
      </w:r>
    </w:p>
  </w:endnote>
  <w:endnote w:type="continuationSeparator" w:id="0">
    <w:p w:rsidR="0048723B" w:rsidRDefault="0048723B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3B" w:rsidRDefault="0048723B" w:rsidP="00A221EA">
      <w:pPr>
        <w:spacing w:after="0" w:line="240" w:lineRule="auto"/>
      </w:pPr>
      <w:r>
        <w:separator/>
      </w:r>
    </w:p>
  </w:footnote>
  <w:footnote w:type="continuationSeparator" w:id="0">
    <w:p w:rsidR="0048723B" w:rsidRDefault="0048723B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320F"/>
    <w:rsid w:val="00054239"/>
    <w:rsid w:val="000654CB"/>
    <w:rsid w:val="0007185A"/>
    <w:rsid w:val="00072AD4"/>
    <w:rsid w:val="000767B7"/>
    <w:rsid w:val="00080832"/>
    <w:rsid w:val="00084BB6"/>
    <w:rsid w:val="00086D18"/>
    <w:rsid w:val="000972A9"/>
    <w:rsid w:val="000974D1"/>
    <w:rsid w:val="000A39ED"/>
    <w:rsid w:val="000A5007"/>
    <w:rsid w:val="000A56CE"/>
    <w:rsid w:val="000A5A44"/>
    <w:rsid w:val="000A680E"/>
    <w:rsid w:val="000A6F5B"/>
    <w:rsid w:val="000A7F67"/>
    <w:rsid w:val="000B0FFC"/>
    <w:rsid w:val="000B13A6"/>
    <w:rsid w:val="000B7D7A"/>
    <w:rsid w:val="000F1088"/>
    <w:rsid w:val="000F248F"/>
    <w:rsid w:val="00112A37"/>
    <w:rsid w:val="001207CF"/>
    <w:rsid w:val="00121996"/>
    <w:rsid w:val="001229A1"/>
    <w:rsid w:val="001231B0"/>
    <w:rsid w:val="00127064"/>
    <w:rsid w:val="00127F84"/>
    <w:rsid w:val="00130764"/>
    <w:rsid w:val="00131D9A"/>
    <w:rsid w:val="00132030"/>
    <w:rsid w:val="00133B56"/>
    <w:rsid w:val="00135291"/>
    <w:rsid w:val="001400D6"/>
    <w:rsid w:val="00150D97"/>
    <w:rsid w:val="001556F1"/>
    <w:rsid w:val="00155B17"/>
    <w:rsid w:val="00161D43"/>
    <w:rsid w:val="00163AFA"/>
    <w:rsid w:val="001657A5"/>
    <w:rsid w:val="0017106A"/>
    <w:rsid w:val="00172639"/>
    <w:rsid w:val="00181DAA"/>
    <w:rsid w:val="001830DD"/>
    <w:rsid w:val="00185B39"/>
    <w:rsid w:val="00192B2A"/>
    <w:rsid w:val="00193AB6"/>
    <w:rsid w:val="001A06F6"/>
    <w:rsid w:val="001A7CCB"/>
    <w:rsid w:val="001B5D40"/>
    <w:rsid w:val="001C3714"/>
    <w:rsid w:val="001D5131"/>
    <w:rsid w:val="001E0086"/>
    <w:rsid w:val="001E2DD1"/>
    <w:rsid w:val="001E79AD"/>
    <w:rsid w:val="001F4862"/>
    <w:rsid w:val="001F4D8F"/>
    <w:rsid w:val="00206A5D"/>
    <w:rsid w:val="00214BD8"/>
    <w:rsid w:val="00222863"/>
    <w:rsid w:val="00230248"/>
    <w:rsid w:val="002350A8"/>
    <w:rsid w:val="0023551D"/>
    <w:rsid w:val="002406AF"/>
    <w:rsid w:val="0024713E"/>
    <w:rsid w:val="00260FFE"/>
    <w:rsid w:val="0026111A"/>
    <w:rsid w:val="00264BCF"/>
    <w:rsid w:val="00277C15"/>
    <w:rsid w:val="00280DD1"/>
    <w:rsid w:val="002817AB"/>
    <w:rsid w:val="00284857"/>
    <w:rsid w:val="002877F6"/>
    <w:rsid w:val="00294946"/>
    <w:rsid w:val="00297FA1"/>
    <w:rsid w:val="002A52E2"/>
    <w:rsid w:val="002B5632"/>
    <w:rsid w:val="002C3B89"/>
    <w:rsid w:val="002C61AE"/>
    <w:rsid w:val="002D1391"/>
    <w:rsid w:val="002D3C79"/>
    <w:rsid w:val="002F286E"/>
    <w:rsid w:val="00300B29"/>
    <w:rsid w:val="00303A7B"/>
    <w:rsid w:val="0030426D"/>
    <w:rsid w:val="003076FB"/>
    <w:rsid w:val="00310D08"/>
    <w:rsid w:val="00317E69"/>
    <w:rsid w:val="00320D5F"/>
    <w:rsid w:val="00322475"/>
    <w:rsid w:val="00351F7F"/>
    <w:rsid w:val="003539A8"/>
    <w:rsid w:val="003554C5"/>
    <w:rsid w:val="003569E1"/>
    <w:rsid w:val="003577C6"/>
    <w:rsid w:val="00357843"/>
    <w:rsid w:val="00357BA5"/>
    <w:rsid w:val="00357D9E"/>
    <w:rsid w:val="003605C7"/>
    <w:rsid w:val="00361B30"/>
    <w:rsid w:val="003630B5"/>
    <w:rsid w:val="003666FE"/>
    <w:rsid w:val="00367E98"/>
    <w:rsid w:val="003746BF"/>
    <w:rsid w:val="0038534E"/>
    <w:rsid w:val="003874B8"/>
    <w:rsid w:val="003926EF"/>
    <w:rsid w:val="00392D4B"/>
    <w:rsid w:val="00394568"/>
    <w:rsid w:val="00395607"/>
    <w:rsid w:val="003A58D3"/>
    <w:rsid w:val="003B28AC"/>
    <w:rsid w:val="003B3785"/>
    <w:rsid w:val="003C051A"/>
    <w:rsid w:val="003C41EA"/>
    <w:rsid w:val="003C4F59"/>
    <w:rsid w:val="003C5C76"/>
    <w:rsid w:val="003C5F2A"/>
    <w:rsid w:val="003D36EB"/>
    <w:rsid w:val="003D3C19"/>
    <w:rsid w:val="003D4D0D"/>
    <w:rsid w:val="003D6C5F"/>
    <w:rsid w:val="003E11C9"/>
    <w:rsid w:val="003E1FCE"/>
    <w:rsid w:val="003E4800"/>
    <w:rsid w:val="003F1825"/>
    <w:rsid w:val="00407DB1"/>
    <w:rsid w:val="00414F5D"/>
    <w:rsid w:val="004158E7"/>
    <w:rsid w:val="00420749"/>
    <w:rsid w:val="00422571"/>
    <w:rsid w:val="00424381"/>
    <w:rsid w:val="00430081"/>
    <w:rsid w:val="00431CF0"/>
    <w:rsid w:val="00435C2E"/>
    <w:rsid w:val="00443157"/>
    <w:rsid w:val="0044728F"/>
    <w:rsid w:val="00456B44"/>
    <w:rsid w:val="00457E0F"/>
    <w:rsid w:val="00461B54"/>
    <w:rsid w:val="00462D5E"/>
    <w:rsid w:val="00471945"/>
    <w:rsid w:val="00485AB8"/>
    <w:rsid w:val="0048723B"/>
    <w:rsid w:val="004909A2"/>
    <w:rsid w:val="00490D76"/>
    <w:rsid w:val="00494430"/>
    <w:rsid w:val="004965F4"/>
    <w:rsid w:val="004A20E9"/>
    <w:rsid w:val="004C53D2"/>
    <w:rsid w:val="004D2DF6"/>
    <w:rsid w:val="004E5289"/>
    <w:rsid w:val="00502E14"/>
    <w:rsid w:val="00504EE1"/>
    <w:rsid w:val="00506246"/>
    <w:rsid w:val="0051249A"/>
    <w:rsid w:val="005157B9"/>
    <w:rsid w:val="0052210F"/>
    <w:rsid w:val="005236CE"/>
    <w:rsid w:val="00524552"/>
    <w:rsid w:val="00524D46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C7A92"/>
    <w:rsid w:val="005D034C"/>
    <w:rsid w:val="005E58B3"/>
    <w:rsid w:val="005E6ECA"/>
    <w:rsid w:val="005F4B79"/>
    <w:rsid w:val="00604E88"/>
    <w:rsid w:val="006123DF"/>
    <w:rsid w:val="00643D0A"/>
    <w:rsid w:val="00645976"/>
    <w:rsid w:val="0064646A"/>
    <w:rsid w:val="0065731E"/>
    <w:rsid w:val="00671902"/>
    <w:rsid w:val="00683900"/>
    <w:rsid w:val="006848D4"/>
    <w:rsid w:val="006910C5"/>
    <w:rsid w:val="00692287"/>
    <w:rsid w:val="00696960"/>
    <w:rsid w:val="00697B84"/>
    <w:rsid w:val="006A41AC"/>
    <w:rsid w:val="006A7C5B"/>
    <w:rsid w:val="006B4F3C"/>
    <w:rsid w:val="006C3E84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36824"/>
    <w:rsid w:val="00741B02"/>
    <w:rsid w:val="00742A46"/>
    <w:rsid w:val="00747D86"/>
    <w:rsid w:val="00773202"/>
    <w:rsid w:val="00774CAA"/>
    <w:rsid w:val="007852B8"/>
    <w:rsid w:val="007A66D3"/>
    <w:rsid w:val="007B5435"/>
    <w:rsid w:val="007C1A5C"/>
    <w:rsid w:val="007C2DF0"/>
    <w:rsid w:val="007C38AC"/>
    <w:rsid w:val="007C5567"/>
    <w:rsid w:val="007C5E7D"/>
    <w:rsid w:val="007D0513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77933"/>
    <w:rsid w:val="008805A0"/>
    <w:rsid w:val="008839C9"/>
    <w:rsid w:val="0089786C"/>
    <w:rsid w:val="008A190D"/>
    <w:rsid w:val="008A5A63"/>
    <w:rsid w:val="008A7719"/>
    <w:rsid w:val="008B43A4"/>
    <w:rsid w:val="008B55A3"/>
    <w:rsid w:val="008B658B"/>
    <w:rsid w:val="008B6BC6"/>
    <w:rsid w:val="008C6E26"/>
    <w:rsid w:val="008C75E1"/>
    <w:rsid w:val="008F16D9"/>
    <w:rsid w:val="008F3F59"/>
    <w:rsid w:val="008F74D2"/>
    <w:rsid w:val="008F7A7F"/>
    <w:rsid w:val="0090190A"/>
    <w:rsid w:val="00901AFF"/>
    <w:rsid w:val="009116C2"/>
    <w:rsid w:val="009201F8"/>
    <w:rsid w:val="009274A6"/>
    <w:rsid w:val="00927B4F"/>
    <w:rsid w:val="00933757"/>
    <w:rsid w:val="0095242A"/>
    <w:rsid w:val="009535E7"/>
    <w:rsid w:val="00963412"/>
    <w:rsid w:val="00970E21"/>
    <w:rsid w:val="00971151"/>
    <w:rsid w:val="009711F7"/>
    <w:rsid w:val="00972559"/>
    <w:rsid w:val="00994D6E"/>
    <w:rsid w:val="009B1A9A"/>
    <w:rsid w:val="009B5321"/>
    <w:rsid w:val="009C5775"/>
    <w:rsid w:val="009D14BF"/>
    <w:rsid w:val="009D292A"/>
    <w:rsid w:val="009D34C6"/>
    <w:rsid w:val="009D3C7A"/>
    <w:rsid w:val="009D4F1D"/>
    <w:rsid w:val="009D64A7"/>
    <w:rsid w:val="009D6965"/>
    <w:rsid w:val="009D7C48"/>
    <w:rsid w:val="009D7F2D"/>
    <w:rsid w:val="009E24E0"/>
    <w:rsid w:val="009E6770"/>
    <w:rsid w:val="009E750D"/>
    <w:rsid w:val="009E7FB1"/>
    <w:rsid w:val="009F5C64"/>
    <w:rsid w:val="009F64CC"/>
    <w:rsid w:val="00A00B3A"/>
    <w:rsid w:val="00A16C67"/>
    <w:rsid w:val="00A17367"/>
    <w:rsid w:val="00A221EA"/>
    <w:rsid w:val="00A233D8"/>
    <w:rsid w:val="00A24916"/>
    <w:rsid w:val="00A3452D"/>
    <w:rsid w:val="00A357AF"/>
    <w:rsid w:val="00A45E9B"/>
    <w:rsid w:val="00A60472"/>
    <w:rsid w:val="00A61B63"/>
    <w:rsid w:val="00A8268A"/>
    <w:rsid w:val="00A83DDE"/>
    <w:rsid w:val="00A84C43"/>
    <w:rsid w:val="00A84DD8"/>
    <w:rsid w:val="00A8712B"/>
    <w:rsid w:val="00A9626D"/>
    <w:rsid w:val="00A96688"/>
    <w:rsid w:val="00A97C7E"/>
    <w:rsid w:val="00AA5BB5"/>
    <w:rsid w:val="00AB3BFA"/>
    <w:rsid w:val="00AB3F18"/>
    <w:rsid w:val="00AD0752"/>
    <w:rsid w:val="00AD3290"/>
    <w:rsid w:val="00AD4A72"/>
    <w:rsid w:val="00AD755A"/>
    <w:rsid w:val="00AE3743"/>
    <w:rsid w:val="00AF1101"/>
    <w:rsid w:val="00AF490F"/>
    <w:rsid w:val="00B0355C"/>
    <w:rsid w:val="00B06962"/>
    <w:rsid w:val="00B107CF"/>
    <w:rsid w:val="00B132BE"/>
    <w:rsid w:val="00B1390D"/>
    <w:rsid w:val="00B16809"/>
    <w:rsid w:val="00B16A48"/>
    <w:rsid w:val="00B30707"/>
    <w:rsid w:val="00B37E2B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91D7A"/>
    <w:rsid w:val="00B91EAA"/>
    <w:rsid w:val="00B95ED6"/>
    <w:rsid w:val="00B964DE"/>
    <w:rsid w:val="00BA09C6"/>
    <w:rsid w:val="00BB0B35"/>
    <w:rsid w:val="00BB0D5E"/>
    <w:rsid w:val="00BB4365"/>
    <w:rsid w:val="00BB5ABA"/>
    <w:rsid w:val="00BC7AF4"/>
    <w:rsid w:val="00BD4AA8"/>
    <w:rsid w:val="00BD53C8"/>
    <w:rsid w:val="00BD668D"/>
    <w:rsid w:val="00BE17F3"/>
    <w:rsid w:val="00BE2E2C"/>
    <w:rsid w:val="00BE77C5"/>
    <w:rsid w:val="00C040A7"/>
    <w:rsid w:val="00C0560F"/>
    <w:rsid w:val="00C13357"/>
    <w:rsid w:val="00C227F4"/>
    <w:rsid w:val="00C23F5E"/>
    <w:rsid w:val="00C25D5D"/>
    <w:rsid w:val="00C26E25"/>
    <w:rsid w:val="00C30A89"/>
    <w:rsid w:val="00C34EFC"/>
    <w:rsid w:val="00C407A8"/>
    <w:rsid w:val="00C432AC"/>
    <w:rsid w:val="00C50C63"/>
    <w:rsid w:val="00C55A3E"/>
    <w:rsid w:val="00C55E71"/>
    <w:rsid w:val="00C57F07"/>
    <w:rsid w:val="00C7148B"/>
    <w:rsid w:val="00C71817"/>
    <w:rsid w:val="00C816BF"/>
    <w:rsid w:val="00C84731"/>
    <w:rsid w:val="00C924B9"/>
    <w:rsid w:val="00C9328F"/>
    <w:rsid w:val="00CB3263"/>
    <w:rsid w:val="00CB48B0"/>
    <w:rsid w:val="00CC61E5"/>
    <w:rsid w:val="00CC71DE"/>
    <w:rsid w:val="00CD32E9"/>
    <w:rsid w:val="00CD34C6"/>
    <w:rsid w:val="00CD5D7B"/>
    <w:rsid w:val="00CD7E9D"/>
    <w:rsid w:val="00CE0F78"/>
    <w:rsid w:val="00CE279A"/>
    <w:rsid w:val="00CE6FC8"/>
    <w:rsid w:val="00CF47C9"/>
    <w:rsid w:val="00D01971"/>
    <w:rsid w:val="00D105A1"/>
    <w:rsid w:val="00D10CA0"/>
    <w:rsid w:val="00D1616A"/>
    <w:rsid w:val="00D20593"/>
    <w:rsid w:val="00D22DC1"/>
    <w:rsid w:val="00D32D87"/>
    <w:rsid w:val="00D4416E"/>
    <w:rsid w:val="00D44DD9"/>
    <w:rsid w:val="00D46E83"/>
    <w:rsid w:val="00D52EC1"/>
    <w:rsid w:val="00D555A2"/>
    <w:rsid w:val="00D561D2"/>
    <w:rsid w:val="00D60259"/>
    <w:rsid w:val="00D62FDB"/>
    <w:rsid w:val="00D63106"/>
    <w:rsid w:val="00D64901"/>
    <w:rsid w:val="00D71838"/>
    <w:rsid w:val="00D73FD3"/>
    <w:rsid w:val="00D76F06"/>
    <w:rsid w:val="00D85048"/>
    <w:rsid w:val="00D94C36"/>
    <w:rsid w:val="00D95024"/>
    <w:rsid w:val="00DA0299"/>
    <w:rsid w:val="00DA4236"/>
    <w:rsid w:val="00DA445F"/>
    <w:rsid w:val="00DB1133"/>
    <w:rsid w:val="00DB398B"/>
    <w:rsid w:val="00DB4ECA"/>
    <w:rsid w:val="00DB5219"/>
    <w:rsid w:val="00DB7505"/>
    <w:rsid w:val="00DC3C0A"/>
    <w:rsid w:val="00DC63CC"/>
    <w:rsid w:val="00DC782F"/>
    <w:rsid w:val="00DD1A05"/>
    <w:rsid w:val="00DD456B"/>
    <w:rsid w:val="00DD64E7"/>
    <w:rsid w:val="00DE2BBE"/>
    <w:rsid w:val="00DF7A5E"/>
    <w:rsid w:val="00E02DA4"/>
    <w:rsid w:val="00E044B1"/>
    <w:rsid w:val="00E11FFC"/>
    <w:rsid w:val="00E13F11"/>
    <w:rsid w:val="00E21594"/>
    <w:rsid w:val="00E22055"/>
    <w:rsid w:val="00E2792A"/>
    <w:rsid w:val="00E30CF4"/>
    <w:rsid w:val="00E446AD"/>
    <w:rsid w:val="00E4710F"/>
    <w:rsid w:val="00E47169"/>
    <w:rsid w:val="00E51878"/>
    <w:rsid w:val="00E5191F"/>
    <w:rsid w:val="00E54C87"/>
    <w:rsid w:val="00E63168"/>
    <w:rsid w:val="00E63464"/>
    <w:rsid w:val="00E674C7"/>
    <w:rsid w:val="00E67AE9"/>
    <w:rsid w:val="00E80508"/>
    <w:rsid w:val="00E8694A"/>
    <w:rsid w:val="00E87D6D"/>
    <w:rsid w:val="00EA6DFE"/>
    <w:rsid w:val="00EA7FE4"/>
    <w:rsid w:val="00EB4897"/>
    <w:rsid w:val="00EC0FC2"/>
    <w:rsid w:val="00ED783F"/>
    <w:rsid w:val="00EE25CB"/>
    <w:rsid w:val="00EE276F"/>
    <w:rsid w:val="00EE57AE"/>
    <w:rsid w:val="00EE5BD5"/>
    <w:rsid w:val="00EF1CE6"/>
    <w:rsid w:val="00F012B5"/>
    <w:rsid w:val="00F04D4A"/>
    <w:rsid w:val="00F051DD"/>
    <w:rsid w:val="00F11F5F"/>
    <w:rsid w:val="00F13552"/>
    <w:rsid w:val="00F16C39"/>
    <w:rsid w:val="00F235A3"/>
    <w:rsid w:val="00F27EC1"/>
    <w:rsid w:val="00F3062F"/>
    <w:rsid w:val="00F363E6"/>
    <w:rsid w:val="00F45F2E"/>
    <w:rsid w:val="00F46EAB"/>
    <w:rsid w:val="00F52BEE"/>
    <w:rsid w:val="00F701B2"/>
    <w:rsid w:val="00F828C2"/>
    <w:rsid w:val="00F87613"/>
    <w:rsid w:val="00F87DDB"/>
    <w:rsid w:val="00F902D7"/>
    <w:rsid w:val="00F913CA"/>
    <w:rsid w:val="00F91CEF"/>
    <w:rsid w:val="00F964B5"/>
    <w:rsid w:val="00FA4950"/>
    <w:rsid w:val="00FA65F4"/>
    <w:rsid w:val="00FA7C52"/>
    <w:rsid w:val="00FB7FF9"/>
    <w:rsid w:val="00FC0480"/>
    <w:rsid w:val="00FC073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package" Target="embeddings/Microsoft_Word_Document2.docx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73</cp:revision>
  <cp:lastPrinted>2014-12-29T11:11:00Z</cp:lastPrinted>
  <dcterms:created xsi:type="dcterms:W3CDTF">2014-12-29T09:56:00Z</dcterms:created>
  <dcterms:modified xsi:type="dcterms:W3CDTF">2015-02-07T13:29:00Z</dcterms:modified>
</cp:coreProperties>
</file>